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ADF" w:rsidRDefault="0072725F" w:rsidP="00286B31">
      <w:pPr>
        <w:pStyle w:val="Title"/>
        <w:rPr>
          <w:color w:val="214141"/>
        </w:rPr>
      </w:pPr>
      <w:r>
        <w:rPr>
          <w:color w:val="214141"/>
        </w:rPr>
        <w:t>VIRMANI</w:t>
      </w:r>
    </w:p>
    <w:p w:rsidR="008A7B8D" w:rsidRPr="008A7B8D" w:rsidRDefault="008A7B8D" w:rsidP="008A7B8D">
      <w:pPr>
        <w:rPr>
          <w:rFonts w:asciiTheme="majorHAnsi" w:hAnsiTheme="majorHAnsi" w:cstheme="majorHAnsi"/>
          <w:color w:val="214141"/>
          <w:sz w:val="32"/>
          <w:szCs w:val="32"/>
        </w:rPr>
      </w:pPr>
      <w:r w:rsidRPr="008A7B8D">
        <w:rPr>
          <w:rFonts w:asciiTheme="majorHAnsi" w:hAnsiTheme="majorHAnsi" w:cstheme="majorHAnsi"/>
          <w:color w:val="214141"/>
          <w:sz w:val="32"/>
          <w:szCs w:val="32"/>
        </w:rPr>
        <w:t xml:space="preserve">Korisničke upute za korištenje </w:t>
      </w:r>
      <w:r w:rsidR="0072725F">
        <w:rPr>
          <w:rFonts w:asciiTheme="majorHAnsi" w:hAnsiTheme="majorHAnsi" w:cstheme="majorHAnsi"/>
          <w:color w:val="214141"/>
          <w:sz w:val="32"/>
          <w:szCs w:val="32"/>
        </w:rPr>
        <w:t>aplikacije MCS Virmani</w:t>
      </w:r>
    </w:p>
    <w:p w:rsidR="008A7B8D" w:rsidRPr="008A7B8D" w:rsidRDefault="008A7B8D" w:rsidP="008A7B8D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79610579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8A7B8D" w:rsidRDefault="008A7B8D">
          <w:pPr>
            <w:pStyle w:val="TOCHeading"/>
          </w:pPr>
          <w:r>
            <w:t>Sažetak:</w:t>
          </w:r>
        </w:p>
        <w:p w:rsidR="008A7B8D" w:rsidRDefault="008A7B8D">
          <w:pPr>
            <w:pStyle w:val="TOC1"/>
            <w:tabs>
              <w:tab w:val="right" w:leader="dot" w:pos="10456"/>
            </w:tabs>
          </w:pPr>
        </w:p>
        <w:p w:rsidR="00973E40" w:rsidRDefault="008A7B8D">
          <w:pPr>
            <w:pStyle w:val="TOC2"/>
            <w:tabs>
              <w:tab w:val="right" w:leader="dot" w:pos="10456"/>
            </w:tabs>
            <w:rPr>
              <w:noProof/>
              <w:lang w:eastAsia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6271432" w:history="1">
            <w:r w:rsidR="00973E40" w:rsidRPr="00FD484A">
              <w:rPr>
                <w:rStyle w:val="Hyperlink"/>
                <w:noProof/>
              </w:rPr>
              <w:t>O programu</w:t>
            </w:r>
            <w:r w:rsidR="00973E40">
              <w:rPr>
                <w:noProof/>
                <w:webHidden/>
              </w:rPr>
              <w:tab/>
            </w:r>
            <w:r w:rsidR="00973E40">
              <w:rPr>
                <w:noProof/>
                <w:webHidden/>
              </w:rPr>
              <w:fldChar w:fldCharType="begin"/>
            </w:r>
            <w:r w:rsidR="00973E40">
              <w:rPr>
                <w:noProof/>
                <w:webHidden/>
              </w:rPr>
              <w:instrText xml:space="preserve"> PAGEREF _Toc66271432 \h </w:instrText>
            </w:r>
            <w:r w:rsidR="00973E40">
              <w:rPr>
                <w:noProof/>
                <w:webHidden/>
              </w:rPr>
            </w:r>
            <w:r w:rsidR="00973E40">
              <w:rPr>
                <w:noProof/>
                <w:webHidden/>
              </w:rPr>
              <w:fldChar w:fldCharType="separate"/>
            </w:r>
            <w:r w:rsidR="00973E40">
              <w:rPr>
                <w:noProof/>
                <w:webHidden/>
              </w:rPr>
              <w:t>2</w:t>
            </w:r>
            <w:r w:rsidR="00973E40">
              <w:rPr>
                <w:noProof/>
                <w:webHidden/>
              </w:rPr>
              <w:fldChar w:fldCharType="end"/>
            </w:r>
          </w:hyperlink>
        </w:p>
        <w:p w:rsidR="00973E40" w:rsidRDefault="00973E40">
          <w:pPr>
            <w:pStyle w:val="TOC3"/>
            <w:tabs>
              <w:tab w:val="right" w:leader="dot" w:pos="10456"/>
            </w:tabs>
            <w:rPr>
              <w:noProof/>
              <w:lang w:eastAsia="hr-HR"/>
            </w:rPr>
          </w:pPr>
          <w:hyperlink w:anchor="_Toc66271433" w:history="1">
            <w:r w:rsidRPr="00FD484A">
              <w:rPr>
                <w:rStyle w:val="Hyperlink"/>
                <w:noProof/>
              </w:rPr>
              <w:t>Osnovne značajke aplikacije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_Toc66271433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E40" w:rsidRDefault="00973E40">
          <w:pPr>
            <w:pStyle w:val="TOC1"/>
            <w:tabs>
              <w:tab w:val="left" w:pos="440"/>
              <w:tab w:val="right" w:leader="dot" w:pos="10456"/>
            </w:tabs>
            <w:rPr>
              <w:noProof/>
              <w:lang w:eastAsia="hr-HR"/>
            </w:rPr>
          </w:pPr>
          <w:hyperlink w:anchor="_Toc66271434" w:history="1">
            <w:r w:rsidRPr="00FD484A">
              <w:rPr>
                <w:rStyle w:val="Hyperlink"/>
                <w:noProof/>
              </w:rPr>
              <w:t>1.</w:t>
            </w:r>
            <w:r>
              <w:rPr>
                <w:noProof/>
                <w:lang w:eastAsia="hr-HR"/>
              </w:rPr>
              <w:tab/>
            </w:r>
            <w:r w:rsidRPr="00FD484A">
              <w:rPr>
                <w:rStyle w:val="Hyperlink"/>
                <w:noProof/>
              </w:rPr>
              <w:t>Korisnik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_Toc66271434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E40" w:rsidRDefault="00973E40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6271435" w:history="1">
            <w:r w:rsidRPr="00FD484A">
              <w:rPr>
                <w:rStyle w:val="Hyperlink"/>
                <w:noProof/>
              </w:rPr>
              <w:t>1.1.</w:t>
            </w:r>
            <w:r>
              <w:rPr>
                <w:noProof/>
                <w:lang w:eastAsia="hr-HR"/>
              </w:rPr>
              <w:tab/>
            </w:r>
            <w:r w:rsidRPr="00FD484A">
              <w:rPr>
                <w:rStyle w:val="Hyperlink"/>
                <w:noProof/>
              </w:rPr>
              <w:t>Pregled podataka odabranog zapisa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_Toc66271435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E40" w:rsidRDefault="00973E40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6271436" w:history="1">
            <w:r w:rsidRPr="00FD484A">
              <w:rPr>
                <w:rStyle w:val="Hyperlink"/>
                <w:noProof/>
              </w:rPr>
              <w:t>1.2.</w:t>
            </w:r>
            <w:r>
              <w:rPr>
                <w:noProof/>
                <w:lang w:eastAsia="hr-HR"/>
              </w:rPr>
              <w:tab/>
            </w:r>
            <w:r w:rsidRPr="00FD484A">
              <w:rPr>
                <w:rStyle w:val="Hyperlink"/>
                <w:noProof/>
              </w:rPr>
              <w:t>Dodavanje, uređivanje i brisanje podataka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_Toc66271436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E40" w:rsidRDefault="00973E40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6271437" w:history="1">
            <w:r w:rsidRPr="00FD484A">
              <w:rPr>
                <w:rStyle w:val="Hyperlink"/>
                <w:noProof/>
              </w:rPr>
              <w:t>1.3.</w:t>
            </w:r>
            <w:r>
              <w:rPr>
                <w:noProof/>
                <w:lang w:eastAsia="hr-HR"/>
              </w:rPr>
              <w:tab/>
            </w:r>
            <w:r w:rsidRPr="00FD484A">
              <w:rPr>
                <w:rStyle w:val="Hyperlink"/>
                <w:noProof/>
              </w:rPr>
              <w:t>Bankovni računi korisnika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_Toc66271437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E40" w:rsidRDefault="00973E40">
          <w:pPr>
            <w:pStyle w:val="TOC1"/>
            <w:tabs>
              <w:tab w:val="left" w:pos="440"/>
              <w:tab w:val="right" w:leader="dot" w:pos="10456"/>
            </w:tabs>
            <w:rPr>
              <w:noProof/>
              <w:lang w:eastAsia="hr-HR"/>
            </w:rPr>
          </w:pPr>
          <w:hyperlink w:anchor="_Toc66271438" w:history="1">
            <w:r w:rsidRPr="00FD484A">
              <w:rPr>
                <w:rStyle w:val="Hyperlink"/>
                <w:noProof/>
              </w:rPr>
              <w:t>2.</w:t>
            </w:r>
            <w:r>
              <w:rPr>
                <w:noProof/>
                <w:lang w:eastAsia="hr-HR"/>
              </w:rPr>
              <w:tab/>
            </w:r>
            <w:r w:rsidRPr="00FD484A">
              <w:rPr>
                <w:rStyle w:val="Hyperlink"/>
                <w:noProof/>
              </w:rPr>
              <w:t>Partneri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_Toc66271438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E40" w:rsidRDefault="00973E40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6271439" w:history="1">
            <w:r w:rsidRPr="00FD484A">
              <w:rPr>
                <w:rStyle w:val="Hyperlink"/>
                <w:noProof/>
                <w:lang w:eastAsia="hr-HR"/>
              </w:rPr>
              <w:t>2.1.</w:t>
            </w:r>
            <w:r>
              <w:rPr>
                <w:noProof/>
                <w:lang w:eastAsia="hr-HR"/>
              </w:rPr>
              <w:tab/>
            </w:r>
            <w:r w:rsidRPr="00FD484A">
              <w:rPr>
                <w:rStyle w:val="Hyperlink"/>
                <w:noProof/>
                <w:lang w:eastAsia="hr-HR"/>
              </w:rPr>
              <w:t>Prijenos podataka u Excel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_Toc66271439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E40" w:rsidRDefault="00973E40">
          <w:pPr>
            <w:pStyle w:val="TOC1"/>
            <w:tabs>
              <w:tab w:val="left" w:pos="440"/>
              <w:tab w:val="right" w:leader="dot" w:pos="10456"/>
            </w:tabs>
            <w:rPr>
              <w:noProof/>
              <w:lang w:eastAsia="hr-HR"/>
            </w:rPr>
          </w:pPr>
          <w:hyperlink w:anchor="_Toc66271440" w:history="1">
            <w:r w:rsidRPr="00FD484A">
              <w:rPr>
                <w:rStyle w:val="Hyperlink"/>
                <w:noProof/>
              </w:rPr>
              <w:t>3.</w:t>
            </w:r>
            <w:r>
              <w:rPr>
                <w:noProof/>
                <w:lang w:eastAsia="hr-HR"/>
              </w:rPr>
              <w:tab/>
            </w:r>
            <w:r w:rsidRPr="00FD484A">
              <w:rPr>
                <w:rStyle w:val="Hyperlink"/>
                <w:noProof/>
              </w:rPr>
              <w:t>Virmani i uplatnice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_Toc66271440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E40" w:rsidRDefault="00973E40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6271441" w:history="1">
            <w:r w:rsidRPr="00FD484A">
              <w:rPr>
                <w:rStyle w:val="Hyperlink"/>
                <w:noProof/>
              </w:rPr>
              <w:t>3.1.</w:t>
            </w:r>
            <w:r>
              <w:rPr>
                <w:noProof/>
                <w:lang w:eastAsia="hr-HR"/>
              </w:rPr>
              <w:tab/>
            </w:r>
            <w:r w:rsidRPr="00FD484A">
              <w:rPr>
                <w:rStyle w:val="Hyperlink"/>
                <w:noProof/>
              </w:rPr>
              <w:t>Pregled naloga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_Toc66271441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E40" w:rsidRDefault="00973E40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6271442" w:history="1">
            <w:r w:rsidRPr="00FD484A">
              <w:rPr>
                <w:rStyle w:val="Hyperlink"/>
                <w:noProof/>
              </w:rPr>
              <w:t>3.2.</w:t>
            </w:r>
            <w:r>
              <w:rPr>
                <w:noProof/>
                <w:lang w:eastAsia="hr-HR"/>
              </w:rPr>
              <w:tab/>
            </w:r>
            <w:r w:rsidRPr="00FD484A">
              <w:rPr>
                <w:rStyle w:val="Hyperlink"/>
                <w:noProof/>
              </w:rPr>
              <w:t>Ručni unos naloga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_Toc66271442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E40" w:rsidRDefault="00973E40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6271443" w:history="1">
            <w:r w:rsidRPr="00FD484A">
              <w:rPr>
                <w:rStyle w:val="Hyperlink"/>
                <w:noProof/>
              </w:rPr>
              <w:t>3.3.</w:t>
            </w:r>
            <w:r>
              <w:rPr>
                <w:noProof/>
                <w:lang w:eastAsia="hr-HR"/>
              </w:rPr>
              <w:tab/>
            </w:r>
            <w:r w:rsidRPr="00FD484A">
              <w:rPr>
                <w:rStyle w:val="Hyperlink"/>
                <w:noProof/>
              </w:rPr>
              <w:t>Ispis naloga i ostale mogućnosti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_Toc66271443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E40" w:rsidRDefault="00973E40">
          <w:pPr>
            <w:pStyle w:val="TOC1"/>
            <w:tabs>
              <w:tab w:val="left" w:pos="440"/>
              <w:tab w:val="right" w:leader="dot" w:pos="10456"/>
            </w:tabs>
            <w:rPr>
              <w:noProof/>
              <w:lang w:eastAsia="hr-HR"/>
            </w:rPr>
          </w:pPr>
          <w:hyperlink w:anchor="_Toc66271444" w:history="1">
            <w:r w:rsidRPr="00FD484A">
              <w:rPr>
                <w:rStyle w:val="Hyperlink"/>
                <w:noProof/>
              </w:rPr>
              <w:t>4.</w:t>
            </w:r>
            <w:r>
              <w:rPr>
                <w:noProof/>
                <w:lang w:eastAsia="hr-HR"/>
              </w:rPr>
              <w:tab/>
            </w:r>
            <w:r w:rsidRPr="00FD484A">
              <w:rPr>
                <w:rStyle w:val="Hyperlink"/>
                <w:noProof/>
              </w:rPr>
              <w:t>SEPA transferi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_Toc66271444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E40" w:rsidRDefault="00973E40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6271445" w:history="1">
            <w:r w:rsidRPr="00FD484A">
              <w:rPr>
                <w:rStyle w:val="Hyperlink"/>
                <w:noProof/>
              </w:rPr>
              <w:t>4.1.</w:t>
            </w:r>
            <w:r>
              <w:rPr>
                <w:noProof/>
                <w:lang w:eastAsia="hr-HR"/>
              </w:rPr>
              <w:tab/>
            </w:r>
            <w:r w:rsidRPr="00FD484A">
              <w:rPr>
                <w:rStyle w:val="Hyperlink"/>
                <w:noProof/>
              </w:rPr>
              <w:t>Ručni unos naloga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_Toc66271445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E40" w:rsidRDefault="00973E40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6271446" w:history="1">
            <w:r w:rsidRPr="00FD484A">
              <w:rPr>
                <w:rStyle w:val="Hyperlink"/>
                <w:noProof/>
              </w:rPr>
              <w:t>4.2.</w:t>
            </w:r>
            <w:r>
              <w:rPr>
                <w:noProof/>
                <w:lang w:eastAsia="hr-HR"/>
              </w:rPr>
              <w:tab/>
            </w:r>
            <w:r w:rsidRPr="00FD484A">
              <w:rPr>
                <w:rStyle w:val="Hyperlink"/>
                <w:noProof/>
              </w:rPr>
              <w:t>Automatski unos naloga iz Excel datoteke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_Toc66271446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E40" w:rsidRDefault="00973E40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6271447" w:history="1">
            <w:r w:rsidRPr="00FD484A">
              <w:rPr>
                <w:rStyle w:val="Hyperlink"/>
                <w:noProof/>
              </w:rPr>
              <w:t>4.3.</w:t>
            </w:r>
            <w:r>
              <w:rPr>
                <w:noProof/>
                <w:lang w:eastAsia="hr-HR"/>
              </w:rPr>
              <w:tab/>
            </w:r>
            <w:r w:rsidRPr="00FD484A">
              <w:rPr>
                <w:rStyle w:val="Hyperlink"/>
                <w:noProof/>
              </w:rPr>
              <w:t>Lista SEPA naloga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_Toc66271447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E40" w:rsidRDefault="00973E40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6271448" w:history="1">
            <w:r w:rsidRPr="00FD484A">
              <w:rPr>
                <w:rStyle w:val="Hyperlink"/>
                <w:noProof/>
              </w:rPr>
              <w:t>4.4.</w:t>
            </w:r>
            <w:r>
              <w:rPr>
                <w:noProof/>
                <w:lang w:eastAsia="hr-HR"/>
              </w:rPr>
              <w:tab/>
            </w:r>
            <w:r w:rsidRPr="00FD484A">
              <w:rPr>
                <w:rStyle w:val="Hyperlink"/>
                <w:noProof/>
              </w:rPr>
              <w:t>Spremanje SEPA pain.001 XML datoteke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_Toc66271448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7B8D" w:rsidRDefault="008A7B8D">
          <w:r>
            <w:rPr>
              <w:b/>
              <w:bCs/>
              <w:noProof/>
            </w:rPr>
            <w:fldChar w:fldCharType="end"/>
          </w:r>
        </w:p>
      </w:sdtContent>
    </w:sdt>
    <w:p w:rsidR="008A7B8D" w:rsidRPr="008A7B8D" w:rsidRDefault="008A7B8D" w:rsidP="008A7B8D"/>
    <w:p w:rsidR="008A7B8D" w:rsidRDefault="008A7B8D">
      <w:pPr>
        <w:rPr>
          <w:rFonts w:asciiTheme="majorHAnsi" w:eastAsiaTheme="majorEastAsia" w:hAnsiTheme="majorHAnsi" w:cstheme="majorBidi"/>
          <w:b/>
          <w:bCs/>
          <w:color w:val="3D9877"/>
          <w:sz w:val="28"/>
          <w:szCs w:val="28"/>
        </w:rPr>
      </w:pPr>
      <w:r>
        <w:br w:type="page"/>
      </w:r>
    </w:p>
    <w:p w:rsidR="007318A5" w:rsidRPr="007318A5" w:rsidRDefault="007318A5" w:rsidP="007318A5">
      <w:pPr>
        <w:pStyle w:val="Heading2"/>
      </w:pPr>
      <w:bookmarkStart w:id="0" w:name="_Toc66271432"/>
      <w:r>
        <w:lastRenderedPageBreak/>
        <w:t>O programu</w:t>
      </w:r>
      <w:bookmarkEnd w:id="0"/>
    </w:p>
    <w:p w:rsidR="0072725F" w:rsidRDefault="0072725F" w:rsidP="00527A1B">
      <w:pPr>
        <w:spacing w:after="0"/>
        <w:jc w:val="both"/>
      </w:pPr>
    </w:p>
    <w:p w:rsidR="00223A91" w:rsidRDefault="00223A91" w:rsidP="00527A1B">
      <w:pPr>
        <w:spacing w:after="0"/>
        <w:jc w:val="both"/>
      </w:pPr>
      <w:r>
        <w:t xml:space="preserve">MCS </w:t>
      </w:r>
      <w:r w:rsidR="0072725F">
        <w:t>Virmani omogućuj</w:t>
      </w:r>
      <w:r w:rsidR="00B74011">
        <w:t>u</w:t>
      </w:r>
      <w:r w:rsidR="0072725F">
        <w:t xml:space="preserve"> kreiranje i ispis HUB 3A naloga za plaćanje i kreiranje SEPA pain.001 XML datoteka. Kod ispisa HUB 3A nalo</w:t>
      </w:r>
      <w:r w:rsidR="00B74011">
        <w:t>g</w:t>
      </w:r>
      <w:r w:rsidR="0072725F">
        <w:t>a mo</w:t>
      </w:r>
      <w:r w:rsidR="00973E40">
        <w:t>že se koristiti opcija ispisa s</w:t>
      </w:r>
      <w:r w:rsidR="0072725F">
        <w:t xml:space="preserve"> 2D barkodom. </w:t>
      </w:r>
    </w:p>
    <w:p w:rsidR="00653FDE" w:rsidRDefault="00653FDE" w:rsidP="00653FDE">
      <w:pPr>
        <w:pStyle w:val="Heading3"/>
      </w:pPr>
      <w:bookmarkStart w:id="1" w:name="_Toc66271433"/>
      <w:r w:rsidRPr="00653FDE">
        <w:t>Osnovne</w:t>
      </w:r>
      <w:r>
        <w:t xml:space="preserve"> značajke aplikacij</w:t>
      </w:r>
      <w:r w:rsidR="0072725F">
        <w:t>e</w:t>
      </w:r>
      <w:bookmarkEnd w:id="1"/>
    </w:p>
    <w:p w:rsidR="00653FDE" w:rsidRDefault="00653FDE" w:rsidP="00653FDE">
      <w:pPr>
        <w:pStyle w:val="NoSpacing"/>
        <w:numPr>
          <w:ilvl w:val="0"/>
          <w:numId w:val="13"/>
        </w:numPr>
      </w:pPr>
      <w:r>
        <w:t>Jednostavno se instalira</w:t>
      </w:r>
    </w:p>
    <w:p w:rsidR="00653FDE" w:rsidRDefault="00653FDE" w:rsidP="00653FDE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t>Lagana je za računalo/laptop i time ne zahtijeva ulaganje u opremu</w:t>
      </w:r>
    </w:p>
    <w:p w:rsidR="00653FDE" w:rsidRDefault="00653FDE" w:rsidP="00653FDE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t>Lako se implementira i koristi</w:t>
      </w:r>
    </w:p>
    <w:p w:rsidR="00653FDE" w:rsidRDefault="00653FDE" w:rsidP="00653FDE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t>Značajno smanjuje operativne troškove</w:t>
      </w:r>
    </w:p>
    <w:p w:rsidR="00316442" w:rsidRDefault="00653FDE" w:rsidP="00653FDE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t>Nije ograničena na broj korisnika</w:t>
      </w:r>
    </w:p>
    <w:p w:rsidR="00B74011" w:rsidRPr="00B74011" w:rsidRDefault="00B74011" w:rsidP="00B74011">
      <w:pPr>
        <w:pStyle w:val="ListParagraph"/>
      </w:pPr>
    </w:p>
    <w:p w:rsidR="009C47FF" w:rsidRDefault="00223A91" w:rsidP="00E07023">
      <w:pPr>
        <w:spacing w:after="0"/>
      </w:pPr>
      <w:r>
        <w:t xml:space="preserve">Glavni izbornik aplikacije </w:t>
      </w:r>
      <w:r w:rsidR="00C31CE8">
        <w:t xml:space="preserve">podijeljen je u </w:t>
      </w:r>
      <w:r w:rsidR="009C47FF">
        <w:t xml:space="preserve">4 </w:t>
      </w:r>
      <w:r w:rsidR="00C31CE8">
        <w:t>cjeline</w:t>
      </w:r>
      <w:r w:rsidR="009C47FF">
        <w:t xml:space="preserve"> i to su </w:t>
      </w:r>
      <w:r w:rsidR="00B74011">
        <w:t>Korisnik</w:t>
      </w:r>
      <w:r w:rsidR="009C47FF">
        <w:t xml:space="preserve">, </w:t>
      </w:r>
      <w:r w:rsidR="00B74011">
        <w:t>Partneri</w:t>
      </w:r>
      <w:r w:rsidR="009C47FF">
        <w:t xml:space="preserve">, </w:t>
      </w:r>
      <w:r w:rsidR="00B74011">
        <w:t xml:space="preserve">Virmani </w:t>
      </w:r>
      <w:r w:rsidR="009C47FF">
        <w:t xml:space="preserve">i </w:t>
      </w:r>
      <w:r w:rsidR="00B74011">
        <w:t>uplatnice i SEPA transferi</w:t>
      </w:r>
      <w:r w:rsidR="009C47FF">
        <w:t>.</w:t>
      </w:r>
    </w:p>
    <w:p w:rsidR="00B74011" w:rsidRDefault="00B74011" w:rsidP="00E07023">
      <w:pPr>
        <w:spacing w:after="0"/>
      </w:pPr>
    </w:p>
    <w:p w:rsidR="009C47FF" w:rsidRDefault="009C47FF" w:rsidP="00E07023">
      <w:pPr>
        <w:spacing w:after="0"/>
      </w:pPr>
      <w:r>
        <w:t xml:space="preserve"> </w:t>
      </w:r>
      <w:r w:rsidR="00B74011">
        <w:rPr>
          <w:noProof/>
          <w:lang w:eastAsia="hr-HR"/>
        </w:rPr>
        <w:drawing>
          <wp:inline distT="0" distB="0" distL="0" distR="0" wp14:anchorId="5F2409E5" wp14:editId="046B0794">
            <wp:extent cx="1761905" cy="40285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1905" cy="4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6CD" w:rsidRDefault="00A816CD" w:rsidP="00A816CD">
      <w:pPr>
        <w:jc w:val="both"/>
      </w:pPr>
    </w:p>
    <w:p w:rsidR="00A816CD" w:rsidRDefault="00A816CD" w:rsidP="00A816CD">
      <w:pPr>
        <w:jc w:val="both"/>
      </w:pPr>
    </w:p>
    <w:p w:rsidR="00A816CD" w:rsidRDefault="00A816CD" w:rsidP="00A816CD">
      <w:r>
        <w:br w:type="page"/>
      </w:r>
    </w:p>
    <w:p w:rsidR="00223A91" w:rsidRDefault="00C31CE8" w:rsidP="008A7B8D">
      <w:pPr>
        <w:pStyle w:val="Heading1"/>
        <w:numPr>
          <w:ilvl w:val="0"/>
          <w:numId w:val="15"/>
        </w:numPr>
      </w:pPr>
      <w:bookmarkStart w:id="2" w:name="_Toc66271434"/>
      <w:r>
        <w:lastRenderedPageBreak/>
        <w:t>Korisnik</w:t>
      </w:r>
      <w:bookmarkEnd w:id="2"/>
    </w:p>
    <w:p w:rsidR="00653FDE" w:rsidRDefault="00653FDE" w:rsidP="00286B31">
      <w:pPr>
        <w:jc w:val="both"/>
      </w:pPr>
    </w:p>
    <w:p w:rsidR="00286B31" w:rsidRDefault="00C31CE8" w:rsidP="00286B31">
      <w:pPr>
        <w:jc w:val="both"/>
      </w:pPr>
      <w:r>
        <w:t>Modul Korisnik omoguće uvid u matične podatke korisnika. Moguće je otvoriti više korisnika. Na slici je prikazana tablica s podacima postojećih korisnika.</w:t>
      </w:r>
    </w:p>
    <w:p w:rsidR="00C31CE8" w:rsidRDefault="00C31CE8" w:rsidP="00286B31">
      <w:pPr>
        <w:jc w:val="both"/>
      </w:pPr>
      <w:r>
        <w:rPr>
          <w:noProof/>
          <w:lang w:eastAsia="hr-HR"/>
        </w:rPr>
        <w:drawing>
          <wp:inline distT="0" distB="0" distL="0" distR="0">
            <wp:extent cx="6645910" cy="1681321"/>
            <wp:effectExtent l="0" t="0" r="2540" b="0"/>
            <wp:docPr id="109" name="Picture 109" descr="C:\Users\IVAN~1.GAL\AppData\Local\Temp\SNAGHTML2ac4a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~1.GAL\AppData\Local\Temp\SNAGHTML2ac4a58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8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72" w:rsidRDefault="00A62B72" w:rsidP="00286B31">
      <w:pPr>
        <w:jc w:val="both"/>
      </w:pPr>
    </w:p>
    <w:p w:rsidR="00A62B72" w:rsidRPr="00286B31" w:rsidRDefault="00A62B72" w:rsidP="00286B31">
      <w:pPr>
        <w:jc w:val="both"/>
      </w:pPr>
      <w:r>
        <w:t>Pregled, dodavanje, uređivanje i brisanje podataka prikazat ćemo na podacima korisnika, a isto vrijedi i provlači se kroz cijelu aplikaciju.</w:t>
      </w:r>
    </w:p>
    <w:p w:rsidR="00A62B72" w:rsidRDefault="00A62B72" w:rsidP="00A62B72">
      <w:pPr>
        <w:pStyle w:val="Heading2"/>
        <w:numPr>
          <w:ilvl w:val="1"/>
          <w:numId w:val="15"/>
        </w:numPr>
      </w:pPr>
      <w:bookmarkStart w:id="3" w:name="_Toc66271435"/>
      <w:r>
        <w:t>Pregled podataka odabranog zapisa</w:t>
      </w:r>
      <w:bookmarkEnd w:id="3"/>
    </w:p>
    <w:p w:rsidR="00A62B72" w:rsidRDefault="00A62B72" w:rsidP="00A62B72"/>
    <w:p w:rsidR="00A62B72" w:rsidRDefault="00A62B72" w:rsidP="00A62B72">
      <w:r>
        <w:t>Podatke trenutno odabranog zapisa moguće je pogledati na kartici Unos / izmjena kao na slici ispod.</w:t>
      </w:r>
    </w:p>
    <w:p w:rsidR="00A62B72" w:rsidRDefault="00A62B72" w:rsidP="00A62B72">
      <w:r>
        <w:rPr>
          <w:noProof/>
          <w:lang w:eastAsia="hr-HR"/>
        </w:rPr>
        <w:drawing>
          <wp:inline distT="0" distB="0" distL="0" distR="0" wp14:anchorId="7EDD9999" wp14:editId="7AA7B1A5">
            <wp:extent cx="6645910" cy="3546475"/>
            <wp:effectExtent l="0" t="0" r="254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B72" w:rsidRDefault="00A62B72" w:rsidP="00A62B72">
      <w:r>
        <w:br w:type="page"/>
      </w:r>
    </w:p>
    <w:p w:rsidR="00653FDE" w:rsidRDefault="00A356A8" w:rsidP="00A62B72">
      <w:pPr>
        <w:pStyle w:val="Heading2"/>
        <w:numPr>
          <w:ilvl w:val="1"/>
          <w:numId w:val="15"/>
        </w:numPr>
      </w:pPr>
      <w:bookmarkStart w:id="4" w:name="_Toc66271436"/>
      <w:r>
        <w:lastRenderedPageBreak/>
        <w:t>Dodavanje,</w:t>
      </w:r>
      <w:r w:rsidR="00993C88" w:rsidRPr="00993C88">
        <w:t xml:space="preserve"> uređivanje</w:t>
      </w:r>
      <w:r>
        <w:t xml:space="preserve"> i brisanje</w:t>
      </w:r>
      <w:r w:rsidR="00D33417">
        <w:t xml:space="preserve"> </w:t>
      </w:r>
      <w:r w:rsidR="00993C88" w:rsidRPr="00993C88">
        <w:t>podataka</w:t>
      </w:r>
      <w:bookmarkEnd w:id="4"/>
    </w:p>
    <w:p w:rsidR="00A62B72" w:rsidRPr="00A62B72" w:rsidRDefault="00A62B72" w:rsidP="00A62B72"/>
    <w:p w:rsidR="00C31CE8" w:rsidRDefault="00A62B72" w:rsidP="00993C88">
      <w:r>
        <w:t xml:space="preserve">Uređivanje podataka omogućuje se klikom na </w:t>
      </w:r>
      <w:r>
        <w:rPr>
          <w:noProof/>
          <w:lang w:eastAsia="hr-HR"/>
        </w:rPr>
        <w:drawing>
          <wp:inline distT="0" distB="0" distL="0" distR="0" wp14:anchorId="15C7B40B" wp14:editId="3517945F">
            <wp:extent cx="1238095" cy="276190"/>
            <wp:effectExtent l="0" t="0" r="63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dok se za uređivanje zapisa omogućuje klikom na </w:t>
      </w:r>
      <w:r>
        <w:rPr>
          <w:noProof/>
          <w:lang w:eastAsia="hr-HR"/>
        </w:rPr>
        <w:drawing>
          <wp:inline distT="0" distB="0" distL="0" distR="0" wp14:anchorId="29243A59" wp14:editId="4CDCBB40">
            <wp:extent cx="1238095" cy="276190"/>
            <wp:effectExtent l="0" t="0" r="63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 Na slici je prikazana izmjena zapisa.</w:t>
      </w:r>
    </w:p>
    <w:p w:rsidR="00A62B72" w:rsidRDefault="00A62B72" w:rsidP="00993C88">
      <w:r>
        <w:rPr>
          <w:noProof/>
          <w:lang w:eastAsia="hr-HR"/>
        </w:rPr>
        <w:drawing>
          <wp:inline distT="0" distB="0" distL="0" distR="0" wp14:anchorId="58DFFEF5" wp14:editId="6ACC9326">
            <wp:extent cx="6645910" cy="3465195"/>
            <wp:effectExtent l="0" t="0" r="2540" b="190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B72" w:rsidRDefault="00A62B72" w:rsidP="00993C88">
      <w:r>
        <w:t xml:space="preserve">Nakon izmjene podataka podaci se spremaju klikom na </w:t>
      </w:r>
      <w:r>
        <w:rPr>
          <w:noProof/>
          <w:lang w:eastAsia="hr-HR"/>
        </w:rPr>
        <w:drawing>
          <wp:inline distT="0" distB="0" distL="0" distR="0" wp14:anchorId="0C5FA368" wp14:editId="259D41A0">
            <wp:extent cx="1238095" cy="276190"/>
            <wp:effectExtent l="0" t="0" r="63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ili ako se želi odustati klikom na </w:t>
      </w:r>
      <w:r>
        <w:rPr>
          <w:noProof/>
          <w:lang w:eastAsia="hr-HR"/>
        </w:rPr>
        <w:drawing>
          <wp:inline distT="0" distB="0" distL="0" distR="0" wp14:anchorId="2B3C9B70" wp14:editId="0688EFD7">
            <wp:extent cx="1238095" cy="276190"/>
            <wp:effectExtent l="0" t="0" r="63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</w:t>
      </w:r>
    </w:p>
    <w:p w:rsidR="009A261C" w:rsidRDefault="00A62B72" w:rsidP="00993C88">
      <w:r>
        <w:t xml:space="preserve">Brisanje je moguće pritiskom na akciju </w:t>
      </w:r>
      <w:r w:rsidR="009A261C">
        <w:rPr>
          <w:noProof/>
          <w:lang w:eastAsia="hr-HR"/>
        </w:rPr>
        <w:drawing>
          <wp:inline distT="0" distB="0" distL="0" distR="0" wp14:anchorId="2DC4ABC5" wp14:editId="5F91204E">
            <wp:extent cx="1238095" cy="276190"/>
            <wp:effectExtent l="0" t="0" r="63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61C">
        <w:t xml:space="preserve"> nakon koje se prikazuje upitnik za potvrdu brisanja.</w:t>
      </w:r>
    </w:p>
    <w:p w:rsidR="00546F35" w:rsidRDefault="00A62B72" w:rsidP="009A261C">
      <w:pPr>
        <w:jc w:val="center"/>
      </w:pPr>
      <w:r>
        <w:rPr>
          <w:noProof/>
          <w:lang w:eastAsia="hr-HR"/>
        </w:rPr>
        <w:drawing>
          <wp:inline distT="0" distB="0" distL="0" distR="0" wp14:anchorId="3D10C1C4" wp14:editId="42B8EC9C">
            <wp:extent cx="3495238" cy="2628571"/>
            <wp:effectExtent l="0" t="0" r="0" b="63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5238" cy="2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B72" w:rsidRDefault="00546F35" w:rsidP="00546F35">
      <w:pPr>
        <w:pStyle w:val="Heading2"/>
        <w:numPr>
          <w:ilvl w:val="1"/>
          <w:numId w:val="15"/>
        </w:numPr>
      </w:pPr>
      <w:r>
        <w:br w:type="page"/>
      </w:r>
      <w:bookmarkStart w:id="5" w:name="_Toc66271437"/>
      <w:r>
        <w:lastRenderedPageBreak/>
        <w:t>Bankovni računi korisnika</w:t>
      </w:r>
      <w:bookmarkEnd w:id="5"/>
    </w:p>
    <w:p w:rsidR="00546F35" w:rsidRDefault="00546F35" w:rsidP="00546F35"/>
    <w:p w:rsidR="002F5F38" w:rsidRDefault="002F5F38" w:rsidP="00546F35">
      <w:r>
        <w:t xml:space="preserve">Za svakog korisnika potrebno je upisati osnovne podatke. Glavnog korisnika potrebno je označiti s </w:t>
      </w:r>
      <w:r w:rsidRPr="002F5F38">
        <w:rPr>
          <w:b/>
        </w:rPr>
        <w:t>D</w:t>
      </w:r>
      <w:r>
        <w:t xml:space="preserve">. Za lakši i brži unos podataka potrebno je popuniti bankovne račune korisnika. </w:t>
      </w:r>
      <w:r w:rsidRPr="002F5F38">
        <w:rPr>
          <w:b/>
        </w:rPr>
        <w:t>Glavni račun</w:t>
      </w:r>
      <w:r>
        <w:t xml:space="preserve"> korisnika upisuje se u polje </w:t>
      </w:r>
      <w:r w:rsidRPr="002F5F38">
        <w:rPr>
          <w:b/>
        </w:rPr>
        <w:t>IBAN</w:t>
      </w:r>
      <w:r>
        <w:t xml:space="preserve"> s pretpostavkom da račun nije devizni odnosno da je vezan uz valutu </w:t>
      </w:r>
      <w:r w:rsidRPr="002F5F38">
        <w:rPr>
          <w:b/>
        </w:rPr>
        <w:t>HRK</w:t>
      </w:r>
      <w:r>
        <w:t>. Za unos ostalih računa korisnika, potrebno je slijediti točke od 1 do 3 na slici ispod. Prvo je potr</w:t>
      </w:r>
      <w:r w:rsidR="00973E40">
        <w:t>ebno povezati korisnika sa šifro</w:t>
      </w:r>
      <w:r>
        <w:t xml:space="preserve">m u matičnim podacima </w:t>
      </w:r>
    </w:p>
    <w:p w:rsidR="002F5F38" w:rsidRDefault="002F5F38" w:rsidP="00546F35">
      <w:r>
        <w:t xml:space="preserve">partnera </w:t>
      </w:r>
      <w:r>
        <w:rPr>
          <w:noProof/>
          <w:lang w:eastAsia="hr-HR"/>
        </w:rPr>
        <w:drawing>
          <wp:inline distT="0" distB="0" distL="0" distR="0" wp14:anchorId="52F4DD48" wp14:editId="0D912539">
            <wp:extent cx="285714" cy="285714"/>
            <wp:effectExtent l="0" t="0" r="635" b="63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Zatim se mogu dodati ostali računi </w:t>
      </w:r>
      <w:r>
        <w:rPr>
          <w:noProof/>
          <w:lang w:eastAsia="hr-HR"/>
        </w:rPr>
        <w:drawing>
          <wp:inline distT="0" distB="0" distL="0" distR="0" wp14:anchorId="2F2B7228" wp14:editId="7D3815D7">
            <wp:extent cx="285714" cy="285714"/>
            <wp:effectExtent l="0" t="0" r="635" b="63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2F5F38" w:rsidRDefault="002F5F38" w:rsidP="00546F35">
      <w:r>
        <w:rPr>
          <w:noProof/>
          <w:lang w:eastAsia="hr-HR"/>
        </w:rPr>
        <w:drawing>
          <wp:inline distT="0" distB="0" distL="0" distR="0" wp14:anchorId="769690F4" wp14:editId="12F654FE">
            <wp:extent cx="6645910" cy="4173855"/>
            <wp:effectExtent l="0" t="0" r="254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F38" w:rsidRDefault="002F5F38" w:rsidP="002F5F38">
      <w:r>
        <w:br w:type="page"/>
      </w:r>
    </w:p>
    <w:p w:rsidR="00545658" w:rsidRDefault="002F5F38" w:rsidP="002F5F38">
      <w:pPr>
        <w:pStyle w:val="Heading1"/>
        <w:numPr>
          <w:ilvl w:val="0"/>
          <w:numId w:val="15"/>
        </w:numPr>
      </w:pPr>
      <w:bookmarkStart w:id="6" w:name="_Toc66271438"/>
      <w:r>
        <w:lastRenderedPageBreak/>
        <w:t>Partneri</w:t>
      </w:r>
      <w:bookmarkEnd w:id="6"/>
    </w:p>
    <w:p w:rsidR="00546F35" w:rsidRDefault="00546F35" w:rsidP="00546F35"/>
    <w:p w:rsidR="002F5F38" w:rsidRDefault="00446EBB" w:rsidP="00546F35">
      <w:pPr>
        <w:rPr>
          <w:noProof/>
          <w:lang w:eastAsia="hr-HR"/>
        </w:rPr>
      </w:pPr>
      <w:r>
        <w:t>U modulu Partneri prikazani su svi partneri korisnika. Aplikacija Virmani oslanja se na XC Vision bazu podataka</w:t>
      </w:r>
      <w:r w:rsidR="00C5086A">
        <w:t xml:space="preserve"> tako da korisnici XC Vision DMS i XC Vision ERP imaju ažuriranu bazu podataka koja će se prikazati kao u tablici ispod.</w:t>
      </w:r>
      <w:r>
        <w:rPr>
          <w:noProof/>
          <w:lang w:eastAsia="hr-HR"/>
        </w:rPr>
        <w:t xml:space="preserve"> </w:t>
      </w:r>
      <w:r w:rsidR="007D382A">
        <w:rPr>
          <w:noProof/>
          <w:lang w:eastAsia="hr-HR"/>
        </w:rPr>
        <w:drawing>
          <wp:inline distT="0" distB="0" distL="0" distR="0" wp14:anchorId="45E0B0C4" wp14:editId="1E9BBDF1">
            <wp:extent cx="6645910" cy="3194685"/>
            <wp:effectExtent l="0" t="0" r="2540" b="571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6A" w:rsidRDefault="00C5086A" w:rsidP="00546F35">
      <w:pPr>
        <w:rPr>
          <w:noProof/>
          <w:lang w:eastAsia="hr-HR"/>
        </w:rPr>
      </w:pPr>
      <w:r>
        <w:rPr>
          <w:noProof/>
          <w:lang w:eastAsia="hr-HR"/>
        </w:rPr>
        <w:t>Matični podaci partnera služe za brži i lakši unos podataka za HUB 3A obrazac i kreiranje naloga za SEPA pain.001 XML datoteku.</w:t>
      </w:r>
    </w:p>
    <w:p w:rsidR="00593449" w:rsidRDefault="00593449" w:rsidP="00593449">
      <w:pPr>
        <w:pStyle w:val="Heading2"/>
        <w:numPr>
          <w:ilvl w:val="1"/>
          <w:numId w:val="15"/>
        </w:numPr>
        <w:rPr>
          <w:noProof/>
          <w:lang w:eastAsia="hr-HR"/>
        </w:rPr>
      </w:pPr>
      <w:bookmarkStart w:id="7" w:name="_Toc66271439"/>
      <w:r>
        <w:rPr>
          <w:noProof/>
          <w:lang w:eastAsia="hr-HR"/>
        </w:rPr>
        <w:t>Prijenos podataka u Excel</w:t>
      </w:r>
      <w:bookmarkEnd w:id="7"/>
    </w:p>
    <w:p w:rsidR="00F82014" w:rsidRDefault="007D382A" w:rsidP="00546F35">
      <w:pPr>
        <w:rPr>
          <w:noProof/>
          <w:lang w:eastAsia="hr-HR"/>
        </w:rPr>
      </w:pPr>
      <w:r>
        <w:rPr>
          <w:noProof/>
          <w:lang w:eastAsia="hr-HR"/>
        </w:rPr>
        <w:t xml:space="preserve">Podatke iz tablica moguće je prebaciti u Excel datoteku pomoću akcije </w:t>
      </w:r>
      <w:r>
        <w:rPr>
          <w:noProof/>
          <w:lang w:eastAsia="hr-HR"/>
        </w:rPr>
        <w:drawing>
          <wp:inline distT="0" distB="0" distL="0" distR="0" wp14:anchorId="2CC7C189" wp14:editId="15ABC44B">
            <wp:extent cx="1752381" cy="276190"/>
            <wp:effectExtent l="0" t="0" r="63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52381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14" w:rsidRDefault="00F82014" w:rsidP="00F82014">
      <w:pPr>
        <w:rPr>
          <w:noProof/>
          <w:lang w:eastAsia="hr-HR"/>
        </w:rPr>
      </w:pPr>
      <w:r>
        <w:rPr>
          <w:noProof/>
          <w:lang w:eastAsia="hr-HR"/>
        </w:rPr>
        <w:br w:type="page"/>
      </w:r>
    </w:p>
    <w:p w:rsidR="007D382A" w:rsidRDefault="00F82014" w:rsidP="00F82014">
      <w:pPr>
        <w:pStyle w:val="Heading1"/>
        <w:numPr>
          <w:ilvl w:val="0"/>
          <w:numId w:val="15"/>
        </w:numPr>
      </w:pPr>
      <w:bookmarkStart w:id="8" w:name="_Toc66271440"/>
      <w:r>
        <w:t>Virmani i uplatnice</w:t>
      </w:r>
      <w:bookmarkEnd w:id="8"/>
    </w:p>
    <w:p w:rsidR="00F82014" w:rsidRDefault="00F82014" w:rsidP="00F82014"/>
    <w:p w:rsidR="00BA1DD7" w:rsidRDefault="00FC0CB2" w:rsidP="00F82014">
      <w:r>
        <w:t xml:space="preserve">Osnovni modul za izradu i ispis HUB 3A obrazaca. </w:t>
      </w:r>
    </w:p>
    <w:p w:rsidR="00BA1DD7" w:rsidRDefault="00BA1DD7" w:rsidP="00F82014"/>
    <w:p w:rsidR="00BA1DD7" w:rsidRDefault="00BA1DD7" w:rsidP="00BA1DD7">
      <w:pPr>
        <w:pStyle w:val="Heading2"/>
        <w:numPr>
          <w:ilvl w:val="1"/>
          <w:numId w:val="15"/>
        </w:numPr>
      </w:pPr>
      <w:bookmarkStart w:id="9" w:name="_Toc66271441"/>
      <w:r>
        <w:t>Pregled naloga</w:t>
      </w:r>
      <w:bookmarkEnd w:id="9"/>
    </w:p>
    <w:p w:rsidR="00E76EA5" w:rsidRDefault="00FC0CB2" w:rsidP="00F82014">
      <w:r>
        <w:t>Nalozi se prikazuju za odabranog korisnika. Nalog je moguće ispisati kao uplatnicu ili isplatnicu ovisno o odabiru. Postoji mogućnost ispisa više odabranih naloga odjednom ovisno o odabranoj vrsti ispisa (na slici desno). Postoji opcija kopiranja odabranih virmana.</w:t>
      </w:r>
    </w:p>
    <w:p w:rsidR="00F82014" w:rsidRDefault="00FC0CB2" w:rsidP="00F82014">
      <w:r>
        <w:rPr>
          <w:noProof/>
          <w:lang w:eastAsia="hr-HR"/>
        </w:rPr>
        <w:drawing>
          <wp:inline distT="0" distB="0" distL="0" distR="0">
            <wp:extent cx="6645910" cy="1937861"/>
            <wp:effectExtent l="0" t="0" r="2540" b="5715"/>
            <wp:docPr id="153" name="Picture 153" descr="C:\Users\IVAN~1.GAL\AppData\Local\Temp\SNAGHTML2af54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~1.GAL\AppData\Local\Temp\SNAGHTML2af54ec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3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</w:t>
      </w:r>
      <w:r w:rsidR="00E76EA5">
        <w:t xml:space="preserve"> </w:t>
      </w:r>
    </w:p>
    <w:p w:rsidR="00BA1DD7" w:rsidRDefault="00BA1DD7" w:rsidP="00F82014"/>
    <w:p w:rsidR="00F82014" w:rsidRDefault="00BA1DD7" w:rsidP="00BA1DD7">
      <w:pPr>
        <w:pStyle w:val="Heading2"/>
        <w:numPr>
          <w:ilvl w:val="1"/>
          <w:numId w:val="15"/>
        </w:numPr>
      </w:pPr>
      <w:bookmarkStart w:id="10" w:name="_Toc66271442"/>
      <w:r>
        <w:t>Ručni unos naloga</w:t>
      </w:r>
      <w:bookmarkEnd w:id="10"/>
    </w:p>
    <w:p w:rsidR="00BA1DD7" w:rsidRPr="00BA1DD7" w:rsidRDefault="00BA1DD7" w:rsidP="00BA1DD7">
      <w:r>
        <w:t>Na slici ispod je prikazan ručni unos naloga. Nalog je moguće spremiti, spremiti i ispisati ili samo ispisati.</w:t>
      </w:r>
    </w:p>
    <w:p w:rsidR="00B95161" w:rsidRDefault="00BA1DD7" w:rsidP="00F82014">
      <w:r>
        <w:rPr>
          <w:noProof/>
          <w:lang w:eastAsia="hr-HR"/>
        </w:rPr>
        <w:drawing>
          <wp:inline distT="0" distB="0" distL="0" distR="0" wp14:anchorId="1A1E0C20" wp14:editId="1A26FE0B">
            <wp:extent cx="6645910" cy="3576955"/>
            <wp:effectExtent l="0" t="0" r="2540" b="444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161" w:rsidRDefault="00B95161" w:rsidP="00B95161">
      <w:r>
        <w:br w:type="page"/>
      </w:r>
    </w:p>
    <w:p w:rsidR="00FC0CB2" w:rsidRDefault="00B95161" w:rsidP="00B95161">
      <w:pPr>
        <w:pStyle w:val="Heading2"/>
        <w:numPr>
          <w:ilvl w:val="1"/>
          <w:numId w:val="15"/>
        </w:numPr>
      </w:pPr>
      <w:bookmarkStart w:id="11" w:name="_Toc66271443"/>
      <w:r>
        <w:t>Ispis naloga i ostale mogućnosti</w:t>
      </w:r>
      <w:bookmarkEnd w:id="11"/>
    </w:p>
    <w:p w:rsidR="00B95161" w:rsidRDefault="00B95161" w:rsidP="00B95161"/>
    <w:p w:rsidR="00984C98" w:rsidRDefault="00984C98" w:rsidP="00B95161">
      <w:r>
        <w:t>Postoji nekoliko mogućnosti ispisa naloga.</w:t>
      </w:r>
    </w:p>
    <w:p w:rsidR="00984C98" w:rsidRDefault="00984C98" w:rsidP="00B95161">
      <w:r>
        <w:t xml:space="preserve">Gumb </w:t>
      </w:r>
      <w:r>
        <w:rPr>
          <w:noProof/>
          <w:lang w:eastAsia="hr-HR"/>
        </w:rPr>
        <w:drawing>
          <wp:inline distT="0" distB="0" distL="0" distR="0" wp14:anchorId="38E10F1E" wp14:editId="1FD1BAA2">
            <wp:extent cx="1676190" cy="276190"/>
            <wp:effectExtent l="0" t="0" r="63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619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ispisuje trenutno odabrane virmane. </w:t>
      </w:r>
    </w:p>
    <w:p w:rsidR="00C4384D" w:rsidRDefault="00C4384D" w:rsidP="00B95161">
      <w:r>
        <w:t xml:space="preserve">Nalog je moguće ispisati od datuma do datuma pritiskom na </w:t>
      </w:r>
      <w:r>
        <w:rPr>
          <w:noProof/>
          <w:lang w:eastAsia="hr-HR"/>
        </w:rPr>
        <w:drawing>
          <wp:inline distT="0" distB="0" distL="0" distR="0" wp14:anchorId="1BC0B9D8" wp14:editId="68ED06C3">
            <wp:extent cx="1676190" cy="276190"/>
            <wp:effectExtent l="0" t="0" r="63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619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nakon čega se otvara prozor za odabir perioda ispisa.</w:t>
      </w:r>
    </w:p>
    <w:p w:rsidR="00C4384D" w:rsidRDefault="00C4384D" w:rsidP="00C4384D">
      <w:pPr>
        <w:jc w:val="center"/>
      </w:pPr>
      <w:r>
        <w:rPr>
          <w:noProof/>
          <w:lang w:eastAsia="hr-HR"/>
        </w:rPr>
        <w:drawing>
          <wp:inline distT="0" distB="0" distL="0" distR="0" wp14:anchorId="5358B24C" wp14:editId="424FA051">
            <wp:extent cx="2800000" cy="2095238"/>
            <wp:effectExtent l="0" t="0" r="635" b="63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4D" w:rsidRDefault="00C4384D" w:rsidP="00C4384D">
      <w:r>
        <w:t xml:space="preserve">Treća opcija je ispis repliciranih virmana klikom na </w:t>
      </w:r>
      <w:r>
        <w:rPr>
          <w:noProof/>
          <w:lang w:eastAsia="hr-HR"/>
        </w:rPr>
        <w:drawing>
          <wp:inline distT="0" distB="0" distL="0" distR="0" wp14:anchorId="1BF402F6" wp14:editId="16F43262">
            <wp:extent cx="1676190" cy="276190"/>
            <wp:effectExtent l="0" t="0" r="63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7619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prema uputama kako je navedeno.</w:t>
      </w:r>
    </w:p>
    <w:p w:rsidR="00C4384D" w:rsidRDefault="00C4384D" w:rsidP="00C4384D">
      <w:pPr>
        <w:jc w:val="center"/>
      </w:pPr>
      <w:r>
        <w:rPr>
          <w:noProof/>
          <w:lang w:eastAsia="hr-HR"/>
        </w:rPr>
        <w:drawing>
          <wp:inline distT="0" distB="0" distL="0" distR="0" wp14:anchorId="5C0AE10B" wp14:editId="46877AA6">
            <wp:extent cx="4676190" cy="3723809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3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4D" w:rsidRDefault="00C4384D" w:rsidP="00C4384D">
      <w:r>
        <w:br w:type="page"/>
      </w:r>
    </w:p>
    <w:p w:rsidR="00984C98" w:rsidRDefault="00984C98" w:rsidP="00B95161">
      <w:r>
        <w:t>Na slici je prikazan pregled ispisa HUB 3A obrasca.</w:t>
      </w:r>
    </w:p>
    <w:p w:rsidR="00B95161" w:rsidRPr="00B95161" w:rsidRDefault="00984C98" w:rsidP="00B95161">
      <w:r>
        <w:rPr>
          <w:noProof/>
          <w:lang w:eastAsia="hr-HR"/>
        </w:rPr>
        <w:drawing>
          <wp:inline distT="0" distB="0" distL="0" distR="0">
            <wp:extent cx="6645910" cy="3060100"/>
            <wp:effectExtent l="0" t="0" r="2540" b="6985"/>
            <wp:docPr id="156" name="Picture 156" descr="C:\Users\IVAN~1.GAL\AppData\Local\Temp\SNAGHTML2b054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AN~1.GAL\AppData\Local\Temp\SNAGHTML2b05400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CB2" w:rsidRDefault="00FC0CB2"/>
    <w:p w:rsidR="00C4384D" w:rsidRDefault="00C4384D">
      <w:r>
        <w:t>Dodane mogućnosti su kopiranje odabranih virmana i ispravak pojedinog podatka za sve odabrane virmane.</w:t>
      </w:r>
    </w:p>
    <w:p w:rsidR="00C4384D" w:rsidRDefault="00C4384D">
      <w:r>
        <w:rPr>
          <w:noProof/>
          <w:lang w:eastAsia="hr-HR"/>
        </w:rPr>
        <w:drawing>
          <wp:inline distT="0" distB="0" distL="0" distR="0">
            <wp:extent cx="6645910" cy="3577101"/>
            <wp:effectExtent l="0" t="0" r="2540" b="4445"/>
            <wp:docPr id="162" name="Picture 162" descr="C:\Users\IVAN~1.GAL\AppData\Local\Temp\SNAGHTML2b0e44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AN~1.GAL\AppData\Local\Temp\SNAGHTML2b0e44dd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7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4D" w:rsidRDefault="00C4384D" w:rsidP="00C4384D">
      <w:r>
        <w:br w:type="page"/>
      </w:r>
    </w:p>
    <w:p w:rsidR="00F82014" w:rsidRDefault="00F82014" w:rsidP="00F82014">
      <w:pPr>
        <w:pStyle w:val="Heading1"/>
        <w:numPr>
          <w:ilvl w:val="0"/>
          <w:numId w:val="15"/>
        </w:numPr>
      </w:pPr>
      <w:bookmarkStart w:id="12" w:name="_Toc66271444"/>
      <w:r>
        <w:t>SEPA transferi</w:t>
      </w:r>
      <w:bookmarkEnd w:id="12"/>
    </w:p>
    <w:p w:rsidR="00F82014" w:rsidRDefault="00F82014" w:rsidP="00F82014"/>
    <w:p w:rsidR="001A25E5" w:rsidRDefault="001A25E5" w:rsidP="00F82014">
      <w:r>
        <w:t xml:space="preserve">Modul SEPA transferi omogućuje izradu SEPA pain.001 XML datoteka. SEPA transfer ima zaglavlje i stavke zaglavlja, odnosno naloge. </w:t>
      </w:r>
    </w:p>
    <w:p w:rsidR="001A25E5" w:rsidRDefault="001A25E5" w:rsidP="00F82014">
      <w:r>
        <w:t xml:space="preserve">Prilikom otvaranja zaglavlja potrebno je odabrati račun platitelja, valutu računa i naziv zaglavlja. Zaglavlje je moguće dodatno opisati periodom od datuma do datuma. Zbog izrade SEPA pain.001 XML datoteke potrebno je upisati Datum podnošenja i Datum izvršenja. </w:t>
      </w:r>
    </w:p>
    <w:p w:rsidR="001A25E5" w:rsidRDefault="001A25E5" w:rsidP="00F82014">
      <w:r>
        <w:t>Nakon što se zaglavlje uspješno spremi, naloge je moguće unositi ručno ili automatikom iz Excel datoteke.</w:t>
      </w:r>
    </w:p>
    <w:p w:rsidR="001A25E5" w:rsidRDefault="001A25E5" w:rsidP="001A25E5">
      <w:r>
        <w:rPr>
          <w:noProof/>
          <w:lang w:eastAsia="hr-HR"/>
        </w:rPr>
        <w:drawing>
          <wp:inline distT="0" distB="0" distL="0" distR="0" wp14:anchorId="223CDFDB" wp14:editId="0E73FF52">
            <wp:extent cx="6645910" cy="44100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5E5" w:rsidRDefault="001A25E5" w:rsidP="001A25E5">
      <w:r>
        <w:br w:type="page"/>
      </w:r>
    </w:p>
    <w:p w:rsidR="00F82014" w:rsidRDefault="001A25E5" w:rsidP="001A25E5">
      <w:pPr>
        <w:pStyle w:val="Heading2"/>
        <w:numPr>
          <w:ilvl w:val="1"/>
          <w:numId w:val="15"/>
        </w:numPr>
      </w:pPr>
      <w:bookmarkStart w:id="13" w:name="_Toc66271445"/>
      <w:r>
        <w:t>Ručni unos naloga</w:t>
      </w:r>
      <w:bookmarkEnd w:id="13"/>
    </w:p>
    <w:p w:rsidR="00973E40" w:rsidRDefault="00973E40" w:rsidP="001A25E5"/>
    <w:p w:rsidR="009E69C5" w:rsidRDefault="009E69C5" w:rsidP="001A25E5">
      <w:r>
        <w:t>Ručni unos naloga prikazan je na slici ispod. Podaci platitelja preuzimaju se sa zaglavlja dok je podatke primatelja moguće preuzeti iz baze partnera pomoću padajućeg izbornika.</w:t>
      </w:r>
    </w:p>
    <w:p w:rsidR="009E69C5" w:rsidRDefault="001A25E5" w:rsidP="001A25E5">
      <w:r>
        <w:rPr>
          <w:noProof/>
          <w:lang w:eastAsia="hr-HR"/>
        </w:rPr>
        <w:drawing>
          <wp:inline distT="0" distB="0" distL="0" distR="0" wp14:anchorId="2E2BCD22" wp14:editId="374FFBE8">
            <wp:extent cx="6645910" cy="396811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C5" w:rsidRDefault="009E69C5" w:rsidP="009E69C5">
      <w:r>
        <w:br w:type="page"/>
      </w:r>
    </w:p>
    <w:p w:rsidR="001A25E5" w:rsidRDefault="00973E40" w:rsidP="009E69C5">
      <w:pPr>
        <w:pStyle w:val="Heading2"/>
        <w:numPr>
          <w:ilvl w:val="1"/>
          <w:numId w:val="15"/>
        </w:numPr>
      </w:pPr>
      <w:bookmarkStart w:id="14" w:name="_Toc66271446"/>
      <w:r>
        <w:t>Automatski unos</w:t>
      </w:r>
      <w:r w:rsidR="009E69C5">
        <w:t xml:space="preserve"> naloga iz Excel datoteke</w:t>
      </w:r>
      <w:bookmarkEnd w:id="14"/>
    </w:p>
    <w:p w:rsidR="00973E40" w:rsidRDefault="00973E40" w:rsidP="009E69C5"/>
    <w:p w:rsidR="00223D54" w:rsidRDefault="00223D54" w:rsidP="009E69C5">
      <w:r>
        <w:t xml:space="preserve">Automatski prijenos naloga iz Excel datoteke započinje klikom na akciju Preuzmi iz Excela </w:t>
      </w:r>
      <w:r>
        <w:rPr>
          <w:noProof/>
          <w:lang w:eastAsia="hr-HR"/>
        </w:rPr>
        <w:drawing>
          <wp:inline distT="0" distB="0" distL="0" distR="0" wp14:anchorId="07C83EDB" wp14:editId="326EDF66">
            <wp:extent cx="285714" cy="285714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Inicijalno je potrebno  mapirati stupce s podacima, odnosno povezati stupce iz Excel datoteke </w:t>
      </w:r>
      <w:r>
        <w:rPr>
          <w:noProof/>
          <w:lang w:eastAsia="hr-HR"/>
        </w:rPr>
        <w:drawing>
          <wp:inline distT="0" distB="0" distL="0" distR="0" wp14:anchorId="0AF7E1B0" wp14:editId="6603E414">
            <wp:extent cx="285714" cy="285714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, sa stupcima za prijenos podataka </w:t>
      </w:r>
      <w:r>
        <w:rPr>
          <w:noProof/>
          <w:lang w:eastAsia="hr-HR"/>
        </w:rPr>
        <w:drawing>
          <wp:inline distT="0" distB="0" distL="0" distR="0" wp14:anchorId="728B275B" wp14:editId="49A76B58">
            <wp:extent cx="285714" cy="285714"/>
            <wp:effectExtent l="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Shema povezivanja ostat će zapamćena za buduće prijenose. Nakon povezivanje potrebno je zatvoriti otvorenu Excel datoteku i odabrati je za prijenos </w:t>
      </w:r>
      <w:r>
        <w:rPr>
          <w:noProof/>
          <w:lang w:eastAsia="hr-HR"/>
        </w:rPr>
        <w:drawing>
          <wp:inline distT="0" distB="0" distL="0" distR="0" wp14:anchorId="7B2BC209" wp14:editId="08CF3DC9">
            <wp:extent cx="285714" cy="285714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Ako je sve ispravno popunjeno, unos naloga će proći bez grešaka </w:t>
      </w:r>
      <w:r>
        <w:rPr>
          <w:noProof/>
          <w:lang w:eastAsia="hr-HR"/>
        </w:rPr>
        <w:drawing>
          <wp:inline distT="0" distB="0" distL="0" distR="0" wp14:anchorId="6C19C4BF" wp14:editId="291F94FC">
            <wp:extent cx="285714" cy="285714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Stupce gdje postoje predefinirani po</w:t>
      </w:r>
      <w:r w:rsidR="00973E40">
        <w:t>daci nije potrebno povezivati s</w:t>
      </w:r>
      <w:r>
        <w:t xml:space="preserve"> Excel podacima </w:t>
      </w:r>
      <w:r w:rsidR="00973E40">
        <w:t>ako</w:t>
      </w:r>
      <w:r>
        <w:t xml:space="preserve"> vrijednosti odgovaraju.</w:t>
      </w:r>
    </w:p>
    <w:p w:rsidR="00223D54" w:rsidRDefault="00223D54" w:rsidP="009E69C5"/>
    <w:p w:rsidR="009E69C5" w:rsidRDefault="009E69C5" w:rsidP="009E69C5">
      <w:r>
        <w:rPr>
          <w:noProof/>
          <w:lang w:eastAsia="hr-HR"/>
        </w:rPr>
        <w:drawing>
          <wp:inline distT="0" distB="0" distL="0" distR="0" wp14:anchorId="1EA95EBF" wp14:editId="042FB30E">
            <wp:extent cx="6645910" cy="374840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54" w:rsidRDefault="00223D54" w:rsidP="009E69C5"/>
    <w:p w:rsidR="00223D54" w:rsidRDefault="00223D54" w:rsidP="009E69C5">
      <w:r>
        <w:t>Prijenos se može provjeriti uvidom u listu SEPA naloga.</w:t>
      </w:r>
    </w:p>
    <w:p w:rsidR="00223D54" w:rsidRDefault="00223D54" w:rsidP="00223D54">
      <w:r>
        <w:br w:type="page"/>
      </w:r>
    </w:p>
    <w:p w:rsidR="00223D54" w:rsidRDefault="00223D54" w:rsidP="00223D54">
      <w:pPr>
        <w:pStyle w:val="Heading2"/>
        <w:numPr>
          <w:ilvl w:val="1"/>
          <w:numId w:val="15"/>
        </w:numPr>
      </w:pPr>
      <w:bookmarkStart w:id="15" w:name="_Toc66271447"/>
      <w:r>
        <w:t>Lista SEPA naloga</w:t>
      </w:r>
      <w:bookmarkEnd w:id="15"/>
    </w:p>
    <w:p w:rsidR="00223D54" w:rsidRDefault="00223D54" w:rsidP="00223D54"/>
    <w:p w:rsidR="00223D54" w:rsidRDefault="00223D54" w:rsidP="00223D54">
      <w:r>
        <w:t>U nastavku je pregled ispisa SEPA naloga odabranog zaglavlja.</w:t>
      </w:r>
    </w:p>
    <w:p w:rsidR="00A93064" w:rsidRDefault="00A93064" w:rsidP="00223D54">
      <w:r>
        <w:rPr>
          <w:noProof/>
          <w:lang w:eastAsia="hr-HR"/>
        </w:rPr>
        <w:drawing>
          <wp:inline distT="0" distB="0" distL="0" distR="0" wp14:anchorId="7DBBB150" wp14:editId="4FBEF1CA">
            <wp:extent cx="6645910" cy="60071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64" w:rsidRDefault="00A93064" w:rsidP="00A93064">
      <w:r>
        <w:br w:type="page"/>
      </w:r>
    </w:p>
    <w:p w:rsidR="00223D54" w:rsidRDefault="00A93064" w:rsidP="00A93064">
      <w:pPr>
        <w:pStyle w:val="Heading2"/>
        <w:numPr>
          <w:ilvl w:val="1"/>
          <w:numId w:val="15"/>
        </w:numPr>
      </w:pPr>
      <w:bookmarkStart w:id="16" w:name="_Toc66271448"/>
      <w:r>
        <w:t>Spremanje SEPA pain.001 XML datoteke</w:t>
      </w:r>
      <w:bookmarkEnd w:id="16"/>
    </w:p>
    <w:p w:rsidR="00A93064" w:rsidRDefault="00A93064" w:rsidP="00A93064"/>
    <w:p w:rsidR="00A93064" w:rsidRDefault="00A93064" w:rsidP="00A93064">
      <w:r>
        <w:t xml:space="preserve">Nakon provjere liste SEPA naloga SEPA pain.001 XML datoteku moguće je spremiti klikom na </w:t>
      </w:r>
      <w:r>
        <w:rPr>
          <w:noProof/>
          <w:lang w:eastAsia="hr-HR"/>
        </w:rPr>
        <w:drawing>
          <wp:inline distT="0" distB="0" distL="0" distR="0" wp14:anchorId="01C300D4" wp14:editId="04A9D776">
            <wp:extent cx="980952" cy="285714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nakon čega se otvara prozor za kreiranje SEPA datoteke. </w:t>
      </w:r>
    </w:p>
    <w:p w:rsidR="00A93064" w:rsidRDefault="00A93064" w:rsidP="00A93064">
      <w:pPr>
        <w:jc w:val="center"/>
      </w:pPr>
      <w:r>
        <w:rPr>
          <w:noProof/>
          <w:lang w:eastAsia="hr-HR"/>
        </w:rPr>
        <w:drawing>
          <wp:inline distT="0" distB="0" distL="0" distR="0" wp14:anchorId="03CFFD48" wp14:editId="456EE27D">
            <wp:extent cx="4495238" cy="2838095"/>
            <wp:effectExtent l="0" t="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64" w:rsidRDefault="00A93064" w:rsidP="00A93064">
      <w:r>
        <w:t>Nakon prihvaćanja otvara se prozor za spremanje datoteke na željeno mjesto</w:t>
      </w:r>
      <w:r w:rsidR="00973E40">
        <w:t xml:space="preserve"> na disku čime proces kreiranje SEPA dat</w:t>
      </w:r>
      <w:bookmarkStart w:id="17" w:name="_GoBack"/>
      <w:bookmarkEnd w:id="17"/>
      <w:r w:rsidR="00973E40">
        <w:t>oteke završava</w:t>
      </w:r>
      <w:r>
        <w:t>.</w:t>
      </w:r>
    </w:p>
    <w:p w:rsidR="00A93064" w:rsidRDefault="00A93064" w:rsidP="00A93064">
      <w:pPr>
        <w:jc w:val="center"/>
      </w:pPr>
      <w:r>
        <w:rPr>
          <w:noProof/>
          <w:lang w:eastAsia="hr-HR"/>
        </w:rPr>
        <w:drawing>
          <wp:inline distT="0" distB="0" distL="0" distR="0" wp14:anchorId="5524958B" wp14:editId="6FB20084">
            <wp:extent cx="5819048" cy="3504762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19048" cy="3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E40" w:rsidRPr="00A93064" w:rsidRDefault="00973E40" w:rsidP="00973E40"/>
    <w:sectPr w:rsidR="00973E40" w:rsidRPr="00A93064" w:rsidSect="00964C32">
      <w:headerReference w:type="default" r:id="rId44"/>
      <w:footerReference w:type="default" r:id="rId4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829" w:rsidRDefault="004C5829" w:rsidP="00D92B95">
      <w:pPr>
        <w:spacing w:after="0"/>
      </w:pPr>
      <w:r>
        <w:separator/>
      </w:r>
    </w:p>
  </w:endnote>
  <w:endnote w:type="continuationSeparator" w:id="0">
    <w:p w:rsidR="004C5829" w:rsidRDefault="004C5829" w:rsidP="00D92B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49BD94"/>
      </w:rPr>
      <w:id w:val="21126294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C5829" w:rsidRPr="00BF073F" w:rsidRDefault="004C5829" w:rsidP="00B314B7">
        <w:pPr>
          <w:pStyle w:val="Footer"/>
          <w:pBdr>
            <w:top w:val="single" w:sz="24" w:space="5" w:color="A5A5A5" w:themeColor="accent3"/>
          </w:pBdr>
          <w:jc w:val="center"/>
          <w:rPr>
            <w:iCs/>
            <w:color w:val="49BD94"/>
          </w:rPr>
        </w:pPr>
        <w:r w:rsidRPr="00BF073F">
          <w:rPr>
            <w:i/>
            <w:iCs/>
            <w:color w:val="49BD94"/>
          </w:rPr>
          <w:t xml:space="preserve">Centar MCS d.o.o. </w:t>
        </w:r>
        <w:r w:rsidRPr="00BF073F">
          <w:rPr>
            <w:iCs/>
            <w:color w:val="49BD94"/>
          </w:rPr>
          <w:t xml:space="preserve">| </w:t>
        </w:r>
        <w:hyperlink r:id="rId1" w:history="1">
          <w:r w:rsidRPr="00BF073F">
            <w:rPr>
              <w:rStyle w:val="Hyperlink"/>
              <w:color w:val="49BD94"/>
            </w:rPr>
            <w:t>www.centar-mcs.hr</w:t>
          </w:r>
        </w:hyperlink>
        <w:r w:rsidRPr="00BF073F">
          <w:rPr>
            <w:color w:val="49BD94"/>
          </w:rPr>
          <w:t xml:space="preserve"> | </w:t>
        </w:r>
        <w:hyperlink r:id="rId2" w:history="1">
          <w:r w:rsidRPr="00BF073F">
            <w:rPr>
              <w:rStyle w:val="Hyperlink"/>
              <w:color w:val="49BD94"/>
            </w:rPr>
            <w:t>cmcs@centar-mcs.hr</w:t>
          </w:r>
        </w:hyperlink>
        <w:r w:rsidRPr="00BF073F">
          <w:rPr>
            <w:iCs/>
            <w:color w:val="49BD94"/>
          </w:rPr>
          <w:t xml:space="preserve"> | 01/6060-930</w:t>
        </w:r>
        <w:r w:rsidR="00742BE8">
          <w:rPr>
            <w:iCs/>
            <w:color w:val="49BD94"/>
          </w:rPr>
          <w:tab/>
        </w:r>
        <w:r w:rsidR="00742BE8" w:rsidRPr="00742BE8">
          <w:rPr>
            <w:iCs/>
            <w:color w:val="49BD94"/>
          </w:rPr>
          <w:fldChar w:fldCharType="begin"/>
        </w:r>
        <w:r w:rsidR="00742BE8" w:rsidRPr="00742BE8">
          <w:rPr>
            <w:iCs/>
            <w:color w:val="49BD94"/>
          </w:rPr>
          <w:instrText xml:space="preserve"> PAGE   \* MERGEFORMAT </w:instrText>
        </w:r>
        <w:r w:rsidR="00742BE8" w:rsidRPr="00742BE8">
          <w:rPr>
            <w:iCs/>
            <w:color w:val="49BD94"/>
          </w:rPr>
          <w:fldChar w:fldCharType="separate"/>
        </w:r>
        <w:r w:rsidR="00973E40">
          <w:rPr>
            <w:iCs/>
            <w:noProof/>
            <w:color w:val="49BD94"/>
          </w:rPr>
          <w:t>12</w:t>
        </w:r>
        <w:r w:rsidR="00742BE8" w:rsidRPr="00742BE8">
          <w:rPr>
            <w:iCs/>
            <w:noProof/>
            <w:color w:val="49BD9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829" w:rsidRDefault="004C5829" w:rsidP="00D92B95">
      <w:pPr>
        <w:spacing w:after="0"/>
      </w:pPr>
      <w:r>
        <w:separator/>
      </w:r>
    </w:p>
  </w:footnote>
  <w:footnote w:type="continuationSeparator" w:id="0">
    <w:p w:rsidR="004C5829" w:rsidRDefault="004C5829" w:rsidP="00D92B9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829" w:rsidRDefault="00973E40" w:rsidP="00223A91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74.75pt;height:24.75pt">
          <v:imagedata r:id="rId1" o:title="LOGO-horizontalni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36856CF"/>
    <w:multiLevelType w:val="hybridMultilevel"/>
    <w:tmpl w:val="21D447E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E451D"/>
    <w:multiLevelType w:val="multilevel"/>
    <w:tmpl w:val="B148B46C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cs="Times New Roman" w:hint="default"/>
        <w:b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Times New Roman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Times New Roman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cs="Times New Roman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  <w:sz w:val="22"/>
      </w:rPr>
    </w:lvl>
  </w:abstractNum>
  <w:abstractNum w:abstractNumId="3" w15:restartNumberingAfterBreak="0">
    <w:nsid w:val="17DA4A6C"/>
    <w:multiLevelType w:val="hybridMultilevel"/>
    <w:tmpl w:val="73E48C52"/>
    <w:lvl w:ilvl="0" w:tplc="B632188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840DF"/>
    <w:multiLevelType w:val="hybridMultilevel"/>
    <w:tmpl w:val="46BE4214"/>
    <w:lvl w:ilvl="0" w:tplc="37CE39B6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276AB"/>
    <w:multiLevelType w:val="hybridMultilevel"/>
    <w:tmpl w:val="6B724FB6"/>
    <w:lvl w:ilvl="0" w:tplc="51C44A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465E2"/>
    <w:multiLevelType w:val="hybridMultilevel"/>
    <w:tmpl w:val="B7B8B1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009C5"/>
    <w:multiLevelType w:val="hybridMultilevel"/>
    <w:tmpl w:val="867820C0"/>
    <w:lvl w:ilvl="0" w:tplc="FFFFFFFF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116A5F"/>
    <w:multiLevelType w:val="hybridMultilevel"/>
    <w:tmpl w:val="5C0EEF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D969B8"/>
    <w:multiLevelType w:val="hybridMultilevel"/>
    <w:tmpl w:val="2BE8AC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6403B8"/>
    <w:multiLevelType w:val="hybridMultilevel"/>
    <w:tmpl w:val="E67E258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08110B0"/>
    <w:multiLevelType w:val="hybridMultilevel"/>
    <w:tmpl w:val="DF1A891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707BEB"/>
    <w:multiLevelType w:val="hybridMultilevel"/>
    <w:tmpl w:val="3CE0C54E"/>
    <w:lvl w:ilvl="0" w:tplc="FFFFFFFF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82103E3"/>
    <w:multiLevelType w:val="hybridMultilevel"/>
    <w:tmpl w:val="B88430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EF13E3"/>
    <w:multiLevelType w:val="multilevel"/>
    <w:tmpl w:val="1AB862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DC5674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FB67290"/>
    <w:multiLevelType w:val="multilevel"/>
    <w:tmpl w:val="C3681C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70EE2D7C"/>
    <w:multiLevelType w:val="multilevel"/>
    <w:tmpl w:val="37ECD9D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5D779DF"/>
    <w:multiLevelType w:val="multilevel"/>
    <w:tmpl w:val="672C8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0067A6"/>
    <w:multiLevelType w:val="hybridMultilevel"/>
    <w:tmpl w:val="4AC250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2"/>
  </w:num>
  <w:num w:numId="5">
    <w:abstractNumId w:val="12"/>
  </w:num>
  <w:num w:numId="6">
    <w:abstractNumId w:val="7"/>
  </w:num>
  <w:num w:numId="7">
    <w:abstractNumId w:val="1"/>
  </w:num>
  <w:num w:numId="8">
    <w:abstractNumId w:val="11"/>
  </w:num>
  <w:num w:numId="9">
    <w:abstractNumId w:val="9"/>
  </w:num>
  <w:num w:numId="10">
    <w:abstractNumId w:val="13"/>
  </w:num>
  <w:num w:numId="11">
    <w:abstractNumId w:val="6"/>
  </w:num>
  <w:num w:numId="12">
    <w:abstractNumId w:val="8"/>
  </w:num>
  <w:num w:numId="13">
    <w:abstractNumId w:val="18"/>
  </w:num>
  <w:num w:numId="14">
    <w:abstractNumId w:val="19"/>
  </w:num>
  <w:num w:numId="15">
    <w:abstractNumId w:val="16"/>
  </w:num>
  <w:num w:numId="16">
    <w:abstractNumId w:val="15"/>
  </w:num>
  <w:num w:numId="17">
    <w:abstractNumId w:val="17"/>
  </w:num>
  <w:num w:numId="18">
    <w:abstractNumId w:val="14"/>
  </w:num>
  <w:num w:numId="19">
    <w:abstractNumId w:val="4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ADF"/>
    <w:rsid w:val="00004B50"/>
    <w:rsid w:val="000266E3"/>
    <w:rsid w:val="0006353F"/>
    <w:rsid w:val="00067C63"/>
    <w:rsid w:val="00071053"/>
    <w:rsid w:val="00074D77"/>
    <w:rsid w:val="00084750"/>
    <w:rsid w:val="00094C81"/>
    <w:rsid w:val="000A2796"/>
    <w:rsid w:val="000A2A0C"/>
    <w:rsid w:val="000A71CD"/>
    <w:rsid w:val="00106E98"/>
    <w:rsid w:val="00112477"/>
    <w:rsid w:val="00116B8F"/>
    <w:rsid w:val="00134323"/>
    <w:rsid w:val="00136F93"/>
    <w:rsid w:val="001413A9"/>
    <w:rsid w:val="00145376"/>
    <w:rsid w:val="00151B1E"/>
    <w:rsid w:val="00154F8C"/>
    <w:rsid w:val="00156F18"/>
    <w:rsid w:val="00161DE5"/>
    <w:rsid w:val="00180AD0"/>
    <w:rsid w:val="00184D6A"/>
    <w:rsid w:val="00194CD4"/>
    <w:rsid w:val="00196EE6"/>
    <w:rsid w:val="00197660"/>
    <w:rsid w:val="001A0FD9"/>
    <w:rsid w:val="001A25E5"/>
    <w:rsid w:val="001A475F"/>
    <w:rsid w:val="001B1410"/>
    <w:rsid w:val="001B2BB4"/>
    <w:rsid w:val="001C6DFC"/>
    <w:rsid w:val="001F3318"/>
    <w:rsid w:val="0020336F"/>
    <w:rsid w:val="00223A91"/>
    <w:rsid w:val="00223D54"/>
    <w:rsid w:val="00242D4B"/>
    <w:rsid w:val="00244E75"/>
    <w:rsid w:val="002506F5"/>
    <w:rsid w:val="0025353E"/>
    <w:rsid w:val="0026368E"/>
    <w:rsid w:val="00274D13"/>
    <w:rsid w:val="00286B31"/>
    <w:rsid w:val="002A6005"/>
    <w:rsid w:val="002B5E4E"/>
    <w:rsid w:val="002C1C96"/>
    <w:rsid w:val="002C3A99"/>
    <w:rsid w:val="002D2220"/>
    <w:rsid w:val="002F5F38"/>
    <w:rsid w:val="002F6118"/>
    <w:rsid w:val="002F6D90"/>
    <w:rsid w:val="002F7BA9"/>
    <w:rsid w:val="003016CC"/>
    <w:rsid w:val="00304CCD"/>
    <w:rsid w:val="00316442"/>
    <w:rsid w:val="003311E0"/>
    <w:rsid w:val="00334AAB"/>
    <w:rsid w:val="0033689C"/>
    <w:rsid w:val="00343C2C"/>
    <w:rsid w:val="003900B8"/>
    <w:rsid w:val="003B7406"/>
    <w:rsid w:val="00401E4A"/>
    <w:rsid w:val="004104E7"/>
    <w:rsid w:val="004210D2"/>
    <w:rsid w:val="004243CD"/>
    <w:rsid w:val="004442BC"/>
    <w:rsid w:val="00446EBB"/>
    <w:rsid w:val="00456645"/>
    <w:rsid w:val="004605F8"/>
    <w:rsid w:val="00470A2D"/>
    <w:rsid w:val="00481ACC"/>
    <w:rsid w:val="004826BB"/>
    <w:rsid w:val="00486B3F"/>
    <w:rsid w:val="00497822"/>
    <w:rsid w:val="004978EE"/>
    <w:rsid w:val="004A157F"/>
    <w:rsid w:val="004C5829"/>
    <w:rsid w:val="00511E63"/>
    <w:rsid w:val="00520245"/>
    <w:rsid w:val="00527A1B"/>
    <w:rsid w:val="00545658"/>
    <w:rsid w:val="00546F35"/>
    <w:rsid w:val="005555E9"/>
    <w:rsid w:val="00563173"/>
    <w:rsid w:val="0057080A"/>
    <w:rsid w:val="00571E3B"/>
    <w:rsid w:val="00593449"/>
    <w:rsid w:val="005957C5"/>
    <w:rsid w:val="005A75D4"/>
    <w:rsid w:val="005A765A"/>
    <w:rsid w:val="005C6159"/>
    <w:rsid w:val="005C7FC7"/>
    <w:rsid w:val="005D1670"/>
    <w:rsid w:val="005D3142"/>
    <w:rsid w:val="005D52DD"/>
    <w:rsid w:val="005D5CCE"/>
    <w:rsid w:val="005E0A3C"/>
    <w:rsid w:val="005E1C9E"/>
    <w:rsid w:val="005F6AD3"/>
    <w:rsid w:val="00622D13"/>
    <w:rsid w:val="00653034"/>
    <w:rsid w:val="00653FDE"/>
    <w:rsid w:val="00672E3A"/>
    <w:rsid w:val="006926EF"/>
    <w:rsid w:val="006B3152"/>
    <w:rsid w:val="006C4FC6"/>
    <w:rsid w:val="006D49B5"/>
    <w:rsid w:val="006E597E"/>
    <w:rsid w:val="006F5BFC"/>
    <w:rsid w:val="0070239F"/>
    <w:rsid w:val="00706DA5"/>
    <w:rsid w:val="0071426E"/>
    <w:rsid w:val="0071621D"/>
    <w:rsid w:val="00720F76"/>
    <w:rsid w:val="0072725F"/>
    <w:rsid w:val="007318A5"/>
    <w:rsid w:val="00742BE8"/>
    <w:rsid w:val="00743220"/>
    <w:rsid w:val="00754EE9"/>
    <w:rsid w:val="00792570"/>
    <w:rsid w:val="007B45EE"/>
    <w:rsid w:val="007D227D"/>
    <w:rsid w:val="007D28BC"/>
    <w:rsid w:val="007D382A"/>
    <w:rsid w:val="007D45A1"/>
    <w:rsid w:val="007D5B2C"/>
    <w:rsid w:val="00804BFB"/>
    <w:rsid w:val="00815AAE"/>
    <w:rsid w:val="00833E1E"/>
    <w:rsid w:val="00834F96"/>
    <w:rsid w:val="008374B6"/>
    <w:rsid w:val="00842043"/>
    <w:rsid w:val="00851D7E"/>
    <w:rsid w:val="0085400E"/>
    <w:rsid w:val="0085643F"/>
    <w:rsid w:val="00865A67"/>
    <w:rsid w:val="00874BC2"/>
    <w:rsid w:val="00896C63"/>
    <w:rsid w:val="008A5060"/>
    <w:rsid w:val="008A7B8D"/>
    <w:rsid w:val="008B1B3A"/>
    <w:rsid w:val="008C2586"/>
    <w:rsid w:val="008F70F9"/>
    <w:rsid w:val="00904FEB"/>
    <w:rsid w:val="00907479"/>
    <w:rsid w:val="0093010C"/>
    <w:rsid w:val="00931AFF"/>
    <w:rsid w:val="00935F53"/>
    <w:rsid w:val="00952178"/>
    <w:rsid w:val="00964C32"/>
    <w:rsid w:val="00973E40"/>
    <w:rsid w:val="00976CD6"/>
    <w:rsid w:val="009819ED"/>
    <w:rsid w:val="009829C5"/>
    <w:rsid w:val="00984C98"/>
    <w:rsid w:val="00993C88"/>
    <w:rsid w:val="009956EF"/>
    <w:rsid w:val="009A261C"/>
    <w:rsid w:val="009C12B4"/>
    <w:rsid w:val="009C47FF"/>
    <w:rsid w:val="009D02C8"/>
    <w:rsid w:val="009D63F7"/>
    <w:rsid w:val="009E69C5"/>
    <w:rsid w:val="00A068BE"/>
    <w:rsid w:val="00A144D8"/>
    <w:rsid w:val="00A356A8"/>
    <w:rsid w:val="00A412A0"/>
    <w:rsid w:val="00A44BCA"/>
    <w:rsid w:val="00A456E4"/>
    <w:rsid w:val="00A62B72"/>
    <w:rsid w:val="00A816CD"/>
    <w:rsid w:val="00A93064"/>
    <w:rsid w:val="00AA207C"/>
    <w:rsid w:val="00AD344D"/>
    <w:rsid w:val="00AD3ABE"/>
    <w:rsid w:val="00AE4B4D"/>
    <w:rsid w:val="00B314B7"/>
    <w:rsid w:val="00B521C5"/>
    <w:rsid w:val="00B64582"/>
    <w:rsid w:val="00B73C66"/>
    <w:rsid w:val="00B74011"/>
    <w:rsid w:val="00B91ECA"/>
    <w:rsid w:val="00B95161"/>
    <w:rsid w:val="00BA1DD7"/>
    <w:rsid w:val="00BC25BC"/>
    <w:rsid w:val="00BE13D6"/>
    <w:rsid w:val="00BE3135"/>
    <w:rsid w:val="00BE3FA9"/>
    <w:rsid w:val="00BF073F"/>
    <w:rsid w:val="00BF22B5"/>
    <w:rsid w:val="00BF3641"/>
    <w:rsid w:val="00BF6E6E"/>
    <w:rsid w:val="00C0424E"/>
    <w:rsid w:val="00C06CB3"/>
    <w:rsid w:val="00C31CE8"/>
    <w:rsid w:val="00C4384D"/>
    <w:rsid w:val="00C5086A"/>
    <w:rsid w:val="00C521A1"/>
    <w:rsid w:val="00C523E7"/>
    <w:rsid w:val="00C56ADF"/>
    <w:rsid w:val="00C647A7"/>
    <w:rsid w:val="00C728C5"/>
    <w:rsid w:val="00C853B7"/>
    <w:rsid w:val="00C95E22"/>
    <w:rsid w:val="00CB407D"/>
    <w:rsid w:val="00CB5DB1"/>
    <w:rsid w:val="00CC38F0"/>
    <w:rsid w:val="00CD1F84"/>
    <w:rsid w:val="00CD601B"/>
    <w:rsid w:val="00CE46BE"/>
    <w:rsid w:val="00CF702C"/>
    <w:rsid w:val="00D1190C"/>
    <w:rsid w:val="00D12280"/>
    <w:rsid w:val="00D31316"/>
    <w:rsid w:val="00D33417"/>
    <w:rsid w:val="00D45C90"/>
    <w:rsid w:val="00D45DD7"/>
    <w:rsid w:val="00D56E7F"/>
    <w:rsid w:val="00D878B9"/>
    <w:rsid w:val="00D92B95"/>
    <w:rsid w:val="00DA3070"/>
    <w:rsid w:val="00DB5FD9"/>
    <w:rsid w:val="00DC1920"/>
    <w:rsid w:val="00DC2BAC"/>
    <w:rsid w:val="00DC4FAF"/>
    <w:rsid w:val="00DD1E24"/>
    <w:rsid w:val="00DF1B6B"/>
    <w:rsid w:val="00DF494F"/>
    <w:rsid w:val="00DF6403"/>
    <w:rsid w:val="00E07023"/>
    <w:rsid w:val="00E078FA"/>
    <w:rsid w:val="00E15567"/>
    <w:rsid w:val="00E459F4"/>
    <w:rsid w:val="00E50C0B"/>
    <w:rsid w:val="00E572AF"/>
    <w:rsid w:val="00E7180A"/>
    <w:rsid w:val="00E76EA5"/>
    <w:rsid w:val="00E866F8"/>
    <w:rsid w:val="00E936E4"/>
    <w:rsid w:val="00EA28C2"/>
    <w:rsid w:val="00EA2AF8"/>
    <w:rsid w:val="00EA7D32"/>
    <w:rsid w:val="00EB1031"/>
    <w:rsid w:val="00EB4A35"/>
    <w:rsid w:val="00ED41BF"/>
    <w:rsid w:val="00ED6026"/>
    <w:rsid w:val="00EE351C"/>
    <w:rsid w:val="00EF474A"/>
    <w:rsid w:val="00F038FA"/>
    <w:rsid w:val="00F233BB"/>
    <w:rsid w:val="00F34F5D"/>
    <w:rsid w:val="00F426F9"/>
    <w:rsid w:val="00F45D2C"/>
    <w:rsid w:val="00F651E4"/>
    <w:rsid w:val="00F67242"/>
    <w:rsid w:val="00F7058D"/>
    <w:rsid w:val="00F76EF2"/>
    <w:rsid w:val="00F82014"/>
    <w:rsid w:val="00F82640"/>
    <w:rsid w:val="00F8592A"/>
    <w:rsid w:val="00F91CC4"/>
    <w:rsid w:val="00F92F40"/>
    <w:rsid w:val="00F948FE"/>
    <w:rsid w:val="00F94D10"/>
    <w:rsid w:val="00FA10FD"/>
    <w:rsid w:val="00FB7432"/>
    <w:rsid w:val="00FC0C25"/>
    <w:rsid w:val="00FC0CB2"/>
    <w:rsid w:val="00FD2211"/>
    <w:rsid w:val="00FE6767"/>
    <w:rsid w:val="00FF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  <w15:chartTrackingRefBased/>
  <w15:docId w15:val="{A430AA6E-42D7-42AD-8BBA-ACDCB8DD0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7FF"/>
  </w:style>
  <w:style w:type="paragraph" w:styleId="Heading1">
    <w:name w:val="heading 1"/>
    <w:basedOn w:val="Normal"/>
    <w:next w:val="Normal"/>
    <w:link w:val="Heading1Char"/>
    <w:uiPriority w:val="9"/>
    <w:qFormat/>
    <w:rsid w:val="00653FDE"/>
    <w:pPr>
      <w:keepNext/>
      <w:keepLines/>
      <w:pBdr>
        <w:bottom w:val="single" w:sz="4" w:space="1" w:color="3D9877"/>
      </w:pBd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D9877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F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9BD9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3F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9BD9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C47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47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47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47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47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47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3FDE"/>
    <w:rPr>
      <w:rFonts w:asciiTheme="majorHAnsi" w:eastAsiaTheme="majorEastAsia" w:hAnsiTheme="majorHAnsi" w:cstheme="majorBidi"/>
      <w:b/>
      <w:bCs/>
      <w:color w:val="3D9877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53FDE"/>
    <w:rPr>
      <w:rFonts w:asciiTheme="majorHAnsi" w:eastAsiaTheme="majorEastAsia" w:hAnsiTheme="majorHAnsi" w:cstheme="majorBidi"/>
      <w:b/>
      <w:bCs/>
      <w:color w:val="49BD9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53FDE"/>
    <w:rPr>
      <w:rFonts w:asciiTheme="majorHAnsi" w:eastAsiaTheme="majorEastAsia" w:hAnsiTheme="majorHAnsi" w:cstheme="majorBidi"/>
      <w:b/>
      <w:bCs/>
      <w:color w:val="49BD94"/>
    </w:rPr>
  </w:style>
  <w:style w:type="character" w:customStyle="1" w:styleId="Heading4Char">
    <w:name w:val="Heading 4 Char"/>
    <w:basedOn w:val="DefaultParagraphFont"/>
    <w:link w:val="Heading4"/>
    <w:uiPriority w:val="9"/>
    <w:rsid w:val="009C47F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86B31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6B31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D92B9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92B9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D92B95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92B95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7D45A1"/>
    <w:rPr>
      <w:color w:val="0563C1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9C47FF"/>
    <w:rPr>
      <w:i/>
      <w:iCs/>
      <w:color w:val="808080" w:themeColor="text1" w:themeTint="7F"/>
    </w:rPr>
  </w:style>
  <w:style w:type="paragraph" w:styleId="ListParagraph">
    <w:name w:val="List Paragraph"/>
    <w:basedOn w:val="Normal"/>
    <w:uiPriority w:val="34"/>
    <w:qFormat/>
    <w:rsid w:val="00F82640"/>
    <w:pPr>
      <w:ind w:left="720"/>
      <w:contextualSpacing/>
    </w:pPr>
  </w:style>
  <w:style w:type="character" w:customStyle="1" w:styleId="FormatvorlageTrebuchetMS10pt">
    <w:name w:val="Formatvorlage Trebuchet MS 10 pt"/>
    <w:rsid w:val="00071053"/>
    <w:rPr>
      <w:rFonts w:ascii="Trebuchet MS" w:hAnsi="Trebuchet MS" w:cs="Times New Roman"/>
      <w:sz w:val="22"/>
      <w:lang w:val="hr-HR"/>
    </w:rPr>
  </w:style>
  <w:style w:type="paragraph" w:customStyle="1" w:styleId="Listenabsatz1">
    <w:name w:val="Listenabsatz1"/>
    <w:basedOn w:val="Normal"/>
    <w:rsid w:val="00071053"/>
    <w:pPr>
      <w:spacing w:after="0"/>
      <w:ind w:left="720"/>
      <w:contextualSpacing/>
    </w:pPr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webCRM4Net">
    <w:name w:val="webCRM4Net"/>
    <w:basedOn w:val="Normal"/>
    <w:link w:val="webCRM4NetZchn"/>
    <w:rsid w:val="00071053"/>
    <w:pPr>
      <w:spacing w:after="120" w:line="360" w:lineRule="auto"/>
    </w:pPr>
    <w:rPr>
      <w:rFonts w:ascii="Trebuchet MS" w:eastAsia="Times New Roman" w:hAnsi="Trebuchet MS" w:cs="Times New Roman"/>
      <w:color w:val="000000"/>
      <w:szCs w:val="24"/>
      <w:lang w:eastAsia="de-DE"/>
    </w:rPr>
  </w:style>
  <w:style w:type="character" w:customStyle="1" w:styleId="webCRM4NetZchn">
    <w:name w:val="webCRM4Net Zchn"/>
    <w:link w:val="webCRM4Net"/>
    <w:rsid w:val="00071053"/>
    <w:rPr>
      <w:rFonts w:ascii="Trebuchet MS" w:eastAsia="Times New Roman" w:hAnsi="Trebuchet MS" w:cs="Times New Roman"/>
      <w:color w:val="000000"/>
      <w:sz w:val="24"/>
      <w:szCs w:val="24"/>
      <w:lang w:eastAsia="de-DE"/>
    </w:rPr>
  </w:style>
  <w:style w:type="paragraph" w:customStyle="1" w:styleId="Grundtextzentriert">
    <w:name w:val="Grundtext (zentriert)"/>
    <w:basedOn w:val="Normal"/>
    <w:rsid w:val="00071053"/>
    <w:pPr>
      <w:spacing w:after="0" w:line="320" w:lineRule="atLeast"/>
      <w:jc w:val="center"/>
    </w:pPr>
    <w:rPr>
      <w:rFonts w:ascii="Trebuchet MS" w:eastAsia="Times New Roman" w:hAnsi="Trebuchet MS" w:cs="Times New Roman"/>
      <w:szCs w:val="20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A9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A91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47F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47F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47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47FF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47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C47FF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47F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C47F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C47FF"/>
    <w:rPr>
      <w:b/>
      <w:bCs/>
    </w:rPr>
  </w:style>
  <w:style w:type="character" w:styleId="Emphasis">
    <w:name w:val="Emphasis"/>
    <w:basedOn w:val="DefaultParagraphFont"/>
    <w:uiPriority w:val="20"/>
    <w:qFormat/>
    <w:rsid w:val="009C47FF"/>
    <w:rPr>
      <w:i/>
      <w:iCs/>
    </w:rPr>
  </w:style>
  <w:style w:type="paragraph" w:styleId="NoSpacing">
    <w:name w:val="No Spacing"/>
    <w:uiPriority w:val="1"/>
    <w:qFormat/>
    <w:rsid w:val="009C47F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C47F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47F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6B31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49BD9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6B31"/>
    <w:rPr>
      <w:b/>
      <w:bCs/>
      <w:i/>
      <w:iCs/>
      <w:color w:val="49BD94"/>
    </w:rPr>
  </w:style>
  <w:style w:type="character" w:styleId="IntenseEmphasis">
    <w:name w:val="Intense Emphasis"/>
    <w:basedOn w:val="DefaultParagraphFont"/>
    <w:uiPriority w:val="21"/>
    <w:qFormat/>
    <w:rsid w:val="009C47FF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9C47FF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9C47FF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C47F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9C47F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A7B8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A7B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A7B8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5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mcs@centar-mcs.hr" TargetMode="External"/><Relationship Id="rId1" Type="http://schemas.openxmlformats.org/officeDocument/2006/relationships/hyperlink" Target="http://www.centar-mcs.h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C69DFB-FF74-4B97-91DC-9801EA60A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2304</TotalTime>
  <Pages>14</Pages>
  <Words>1014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Lizatović</dc:creator>
  <cp:keywords/>
  <dc:description/>
  <cp:lastModifiedBy>Ivan IG. Galović</cp:lastModifiedBy>
  <cp:revision>79</cp:revision>
  <dcterms:created xsi:type="dcterms:W3CDTF">2021-02-02T15:41:00Z</dcterms:created>
  <dcterms:modified xsi:type="dcterms:W3CDTF">2021-03-10T11:26:00Z</dcterms:modified>
</cp:coreProperties>
</file>